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1E374C" w:rsidRDefault="000F4118" w:rsidP="000F4118">
      <w:pPr>
        <w:jc w:val="center"/>
        <w:rPr>
          <w:rFonts w:ascii="Arial" w:hAnsi="Arial" w:cs="Arial"/>
          <w:sz w:val="36"/>
          <w:szCs w:val="36"/>
        </w:rPr>
      </w:pPr>
      <w:r w:rsidRPr="001E374C">
        <w:rPr>
          <w:rFonts w:ascii="Arial" w:hAnsi="Arial" w:cs="Arial"/>
          <w:b/>
          <w:bCs/>
          <w:iCs/>
          <w:sz w:val="36"/>
          <w:szCs w:val="36"/>
        </w:rPr>
        <w:t>1K-Multiprimer</w:t>
      </w:r>
    </w:p>
    <w:p w:rsidR="00E9241E" w:rsidRDefault="000F4118" w:rsidP="000F4118">
      <w:pPr>
        <w:jc w:val="center"/>
      </w:pPr>
      <w:r>
        <w:rPr>
          <w:noProof/>
        </w:rPr>
        <w:drawing>
          <wp:inline distT="0" distB="0" distL="0" distR="0">
            <wp:extent cx="522605" cy="22466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1E" w:rsidRDefault="00E9241E" w:rsidP="00E9241E">
      <w:pPr>
        <w:jc w:val="center"/>
      </w:pPr>
    </w:p>
    <w:p w:rsidR="001E374C" w:rsidRPr="001E374C" w:rsidRDefault="000F4118" w:rsidP="001E37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E374C">
        <w:rPr>
          <w:rFonts w:ascii="Arial" w:hAnsi="Arial" w:cs="Arial"/>
          <w:sz w:val="24"/>
          <w:szCs w:val="24"/>
          <w:u w:val="single"/>
        </w:rPr>
        <w:t>Informaţii</w:t>
      </w:r>
      <w:proofErr w:type="spellEnd"/>
      <w:r w:rsidRPr="001E374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E374C">
        <w:rPr>
          <w:rFonts w:ascii="Arial" w:hAnsi="Arial" w:cs="Arial"/>
          <w:sz w:val="24"/>
          <w:szCs w:val="24"/>
          <w:u w:val="single"/>
        </w:rPr>
        <w:t>suplimentare</w:t>
      </w:r>
      <w:proofErr w:type="spellEnd"/>
      <w:r w:rsidRPr="001E374C">
        <w:rPr>
          <w:rFonts w:ascii="Arial" w:hAnsi="Arial" w:cs="Arial"/>
          <w:sz w:val="24"/>
          <w:szCs w:val="24"/>
          <w:u w:val="single"/>
        </w:rPr>
        <w:t>:</w:t>
      </w:r>
      <w:r w:rsidR="001E374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9241E" w:rsidRPr="001E374C" w:rsidRDefault="001E374C" w:rsidP="001E37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G</w:t>
      </w:r>
      <w:r w:rsidR="000F4118" w:rsidRPr="001E374C">
        <w:rPr>
          <w:rFonts w:ascii="Arial" w:hAnsi="Arial" w:cs="Arial"/>
          <w:sz w:val="24"/>
          <w:szCs w:val="24"/>
        </w:rPr>
        <w:t>rund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si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grund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pentru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refinisare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Produsul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caracterizează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prin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faptul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că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Strat-coatable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1K </w:t>
      </w:r>
      <w:proofErr w:type="spellStart"/>
      <w:proofErr w:type="gramStart"/>
      <w:r w:rsidR="000F4118" w:rsidRPr="001E374C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este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special. Cu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aderenţă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bună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şi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protecţie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anticorozivă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uscare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rapidă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buna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funcţionare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F4118" w:rsidRPr="001E374C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0F4118" w:rsidRPr="001E374C">
        <w:rPr>
          <w:rFonts w:ascii="Arial" w:hAnsi="Arial" w:cs="Arial"/>
          <w:sz w:val="24"/>
          <w:szCs w:val="24"/>
        </w:rPr>
        <w:t xml:space="preserve"> un</w:t>
      </w:r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strat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de top bun</w:t>
      </w:r>
      <w:r w:rsidR="000F4118" w:rsidRPr="001E37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F4118" w:rsidRPr="001E374C">
        <w:rPr>
          <w:rFonts w:ascii="Arial" w:hAnsi="Arial" w:cs="Arial"/>
          <w:sz w:val="24"/>
          <w:szCs w:val="24"/>
        </w:rPr>
        <w:t xml:space="preserve">Buna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izolare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în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zonele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periferice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r w:rsidR="009C36F7" w:rsidRPr="001E374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măcinare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şi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completarea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zonelor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s</w:t>
      </w:r>
      <w:r w:rsidR="000F4118" w:rsidRPr="001E374C">
        <w:rPr>
          <w:rFonts w:ascii="Arial" w:hAnsi="Arial" w:cs="Arial"/>
          <w:sz w:val="24"/>
          <w:szCs w:val="24"/>
        </w:rPr>
        <w:t>udabile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>.</w:t>
      </w:r>
      <w:proofErr w:type="gramEnd"/>
    </w:p>
    <w:p w:rsidR="001E374C" w:rsidRDefault="001E374C" w:rsidP="001E37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36F7" w:rsidRPr="001E374C" w:rsidRDefault="001E374C" w:rsidP="001E37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E374C">
        <w:rPr>
          <w:rFonts w:ascii="Arial" w:hAnsi="Arial" w:cs="Arial"/>
          <w:sz w:val="24"/>
          <w:szCs w:val="24"/>
          <w:u w:val="single"/>
        </w:rPr>
        <w:t>Domeniu</w:t>
      </w:r>
      <w:proofErr w:type="spellEnd"/>
      <w:r w:rsidRPr="001E374C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Pr="001E374C">
        <w:rPr>
          <w:rFonts w:ascii="Arial" w:hAnsi="Arial" w:cs="Arial"/>
          <w:sz w:val="24"/>
          <w:szCs w:val="24"/>
          <w:u w:val="single"/>
        </w:rPr>
        <w:t>utilizare</w:t>
      </w:r>
      <w:proofErr w:type="spellEnd"/>
      <w:r w:rsidR="000F4118" w:rsidRPr="001E374C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0F4118" w:rsidRPr="001E374C" w:rsidRDefault="001E374C" w:rsidP="001E37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5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U</w:t>
      </w:r>
      <w:r w:rsidR="000F4118" w:rsidRPr="001E374C">
        <w:rPr>
          <w:rFonts w:ascii="Arial" w:hAnsi="Arial" w:cs="Arial"/>
          <w:sz w:val="24"/>
          <w:szCs w:val="24"/>
        </w:rPr>
        <w:t>tilizare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adezivi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în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: </w:t>
      </w:r>
      <w:proofErr w:type="spellStart"/>
      <w:proofErr w:type="gramStart"/>
      <w:r w:rsidR="009C36F7" w:rsidRPr="001E374C">
        <w:rPr>
          <w:rFonts w:ascii="Arial" w:hAnsi="Arial" w:cs="Arial"/>
          <w:sz w:val="24"/>
          <w:szCs w:val="24"/>
        </w:rPr>
        <w:t>grunduiri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r w:rsidR="000F4118" w:rsidRPr="001E374C">
        <w:rPr>
          <w:rFonts w:ascii="Arial" w:hAnsi="Arial" w:cs="Arial"/>
          <w:sz w:val="24"/>
          <w:szCs w:val="24"/>
        </w:rPr>
        <w:t>,</w:t>
      </w:r>
      <w:proofErr w:type="gram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vopseaua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veche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, </w:t>
      </w:r>
      <w:r w:rsidR="009C36F7" w:rsidRPr="001E374C">
        <w:rPr>
          <w:rFonts w:ascii="Arial" w:hAnsi="Arial" w:cs="Arial"/>
          <w:sz w:val="24"/>
          <w:szCs w:val="24"/>
        </w:rPr>
        <w:t xml:space="preserve">polyester,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substraturi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aluminiu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şi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oţel</w:t>
      </w:r>
      <w:proofErr w:type="spellEnd"/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18" w:rsidRPr="001E374C">
        <w:rPr>
          <w:rFonts w:ascii="Arial" w:hAnsi="Arial" w:cs="Arial"/>
          <w:sz w:val="24"/>
          <w:szCs w:val="24"/>
        </w:rPr>
        <w:t>galvanizat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>,</w:t>
      </w:r>
      <w:r w:rsidR="000F4118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foi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tablă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C36F7" w:rsidRPr="001E374C">
        <w:rPr>
          <w:rFonts w:ascii="Arial" w:hAnsi="Arial" w:cs="Arial"/>
          <w:sz w:val="24"/>
          <w:szCs w:val="24"/>
        </w:rPr>
        <w:t>oţel</w:t>
      </w:r>
      <w:proofErr w:type="spellEnd"/>
      <w:r w:rsidR="009C36F7" w:rsidRPr="001E374C">
        <w:rPr>
          <w:rFonts w:ascii="Arial" w:hAnsi="Arial" w:cs="Arial"/>
          <w:sz w:val="24"/>
          <w:szCs w:val="24"/>
        </w:rPr>
        <w:t xml:space="preserve"> .</w:t>
      </w:r>
    </w:p>
    <w:p w:rsidR="000F4118" w:rsidRPr="001E374C" w:rsidRDefault="000F4118" w:rsidP="001E37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36F7" w:rsidRPr="001E374C" w:rsidRDefault="000F4118" w:rsidP="001E37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E374C">
        <w:rPr>
          <w:rFonts w:ascii="Arial" w:hAnsi="Arial" w:cs="Arial"/>
          <w:sz w:val="24"/>
          <w:szCs w:val="24"/>
          <w:u w:val="single"/>
        </w:rPr>
        <w:t>Specificatii</w:t>
      </w:r>
      <w:proofErr w:type="spellEnd"/>
      <w:r w:rsidRPr="001E374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E374C">
        <w:rPr>
          <w:rFonts w:ascii="Arial" w:hAnsi="Arial" w:cs="Arial"/>
          <w:sz w:val="24"/>
          <w:szCs w:val="24"/>
          <w:u w:val="single"/>
        </w:rPr>
        <w:t>tehnice</w:t>
      </w:r>
      <w:proofErr w:type="spellEnd"/>
      <w:r w:rsidRPr="001E374C">
        <w:rPr>
          <w:rFonts w:ascii="Arial" w:hAnsi="Arial" w:cs="Arial"/>
          <w:sz w:val="24"/>
          <w:szCs w:val="24"/>
          <w:u w:val="single"/>
        </w:rPr>
        <w:t>:</w:t>
      </w:r>
    </w:p>
    <w:p w:rsidR="001E374C" w:rsidRDefault="000F4118" w:rsidP="001E37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E374C">
        <w:rPr>
          <w:rFonts w:ascii="Arial" w:hAnsi="Arial" w:cs="Arial"/>
          <w:sz w:val="24"/>
          <w:szCs w:val="24"/>
        </w:rPr>
        <w:t xml:space="preserve"> </w:t>
      </w:r>
      <w:r w:rsidR="001E374C">
        <w:rPr>
          <w:rFonts w:ascii="Arial" w:hAnsi="Arial" w:cs="Arial"/>
          <w:sz w:val="24"/>
          <w:szCs w:val="24"/>
        </w:rPr>
        <w:t>•</w:t>
      </w:r>
      <w:r w:rsidR="00C5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74C">
        <w:rPr>
          <w:rFonts w:ascii="Arial" w:hAnsi="Arial" w:cs="Arial"/>
          <w:sz w:val="24"/>
          <w:szCs w:val="24"/>
        </w:rPr>
        <w:t>Timp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374C">
        <w:rPr>
          <w:rFonts w:ascii="Arial" w:hAnsi="Arial" w:cs="Arial"/>
          <w:sz w:val="24"/>
          <w:szCs w:val="24"/>
        </w:rPr>
        <w:t>uscare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: 30 min </w:t>
      </w:r>
      <w:proofErr w:type="spellStart"/>
      <w:r w:rsidRPr="001E374C">
        <w:rPr>
          <w:rFonts w:ascii="Arial" w:hAnsi="Arial" w:cs="Arial"/>
          <w:sz w:val="24"/>
          <w:szCs w:val="24"/>
        </w:rPr>
        <w:t>recoatability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74C">
        <w:rPr>
          <w:rFonts w:ascii="Arial" w:hAnsi="Arial" w:cs="Arial"/>
          <w:sz w:val="24"/>
          <w:szCs w:val="24"/>
        </w:rPr>
        <w:t>după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74C">
        <w:rPr>
          <w:rFonts w:ascii="Arial" w:hAnsi="Arial" w:cs="Arial"/>
          <w:sz w:val="24"/>
          <w:szCs w:val="24"/>
        </w:rPr>
        <w:t>aproximativ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10-15 minute cu 1K </w:t>
      </w:r>
      <w:proofErr w:type="spellStart"/>
      <w:r w:rsidRPr="001E374C">
        <w:rPr>
          <w:rFonts w:ascii="Arial" w:hAnsi="Arial" w:cs="Arial"/>
          <w:sz w:val="24"/>
          <w:szCs w:val="24"/>
        </w:rPr>
        <w:t>si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2K-Strat. </w:t>
      </w:r>
      <w:proofErr w:type="spellStart"/>
      <w:r w:rsidRPr="001E374C">
        <w:rPr>
          <w:rFonts w:ascii="Arial" w:hAnsi="Arial" w:cs="Arial"/>
          <w:sz w:val="24"/>
          <w:szCs w:val="24"/>
        </w:rPr>
        <w:t>Crucea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74C">
        <w:rPr>
          <w:rFonts w:ascii="Arial" w:hAnsi="Arial" w:cs="Arial"/>
          <w:sz w:val="24"/>
          <w:szCs w:val="24"/>
        </w:rPr>
        <w:t>tăiat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: DIN GT1 53151st </w:t>
      </w:r>
      <w:proofErr w:type="gramStart"/>
      <w:r w:rsidRPr="001E374C">
        <w:rPr>
          <w:rFonts w:ascii="Arial" w:hAnsi="Arial" w:cs="Arial"/>
          <w:sz w:val="24"/>
          <w:szCs w:val="24"/>
        </w:rPr>
        <w:t>spray</w:t>
      </w:r>
      <w:proofErr w:type="gramEnd"/>
      <w:r w:rsidRPr="001E37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374C">
        <w:rPr>
          <w:rFonts w:ascii="Arial" w:hAnsi="Arial" w:cs="Arial"/>
          <w:sz w:val="24"/>
          <w:szCs w:val="24"/>
        </w:rPr>
        <w:t>sare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374C">
        <w:rPr>
          <w:rFonts w:ascii="Arial" w:hAnsi="Arial" w:cs="Arial"/>
          <w:sz w:val="24"/>
          <w:szCs w:val="24"/>
        </w:rPr>
        <w:t>testare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max</w:t>
      </w:r>
      <w:r w:rsidR="001E37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E374C">
        <w:rPr>
          <w:rFonts w:ascii="Arial" w:hAnsi="Arial" w:cs="Arial"/>
          <w:sz w:val="24"/>
          <w:szCs w:val="24"/>
        </w:rPr>
        <w:t xml:space="preserve">240 h la 45 μ (mg) de </w:t>
      </w:r>
      <w:proofErr w:type="spellStart"/>
      <w:r w:rsidR="001E374C">
        <w:rPr>
          <w:rFonts w:ascii="Arial" w:hAnsi="Arial" w:cs="Arial"/>
          <w:sz w:val="24"/>
          <w:szCs w:val="24"/>
        </w:rPr>
        <w:t>grosime</w:t>
      </w:r>
      <w:proofErr w:type="spellEnd"/>
      <w:r w:rsidR="001E374C">
        <w:rPr>
          <w:rFonts w:ascii="Arial" w:hAnsi="Arial" w:cs="Arial"/>
          <w:sz w:val="24"/>
          <w:szCs w:val="24"/>
        </w:rPr>
        <w:t>.</w:t>
      </w:r>
      <w:proofErr w:type="gramEnd"/>
    </w:p>
    <w:p w:rsidR="000F4118" w:rsidRPr="001E374C" w:rsidRDefault="000F4118" w:rsidP="001E374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74C">
        <w:rPr>
          <w:rFonts w:ascii="Arial" w:hAnsi="Arial" w:cs="Arial"/>
          <w:sz w:val="24"/>
          <w:szCs w:val="24"/>
        </w:rPr>
        <w:t>Culoare</w:t>
      </w:r>
      <w:proofErr w:type="spellEnd"/>
      <w:r w:rsidRPr="001E3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74C">
        <w:rPr>
          <w:rFonts w:ascii="Arial" w:hAnsi="Arial" w:cs="Arial"/>
          <w:sz w:val="24"/>
          <w:szCs w:val="24"/>
        </w:rPr>
        <w:t>gri</w:t>
      </w:r>
      <w:proofErr w:type="spellEnd"/>
      <w:r w:rsidRPr="001E374C">
        <w:rPr>
          <w:rFonts w:ascii="Arial" w:hAnsi="Arial" w:cs="Arial"/>
          <w:sz w:val="24"/>
          <w:szCs w:val="24"/>
        </w:rPr>
        <w:t>.</w:t>
      </w:r>
      <w:proofErr w:type="gramEnd"/>
    </w:p>
    <w:p w:rsidR="000F4118" w:rsidRDefault="000F4118">
      <w:pPr>
        <w:rPr>
          <w:rFonts w:ascii="Arial" w:hAnsi="Arial" w:cs="Arial"/>
          <w:sz w:val="28"/>
          <w:szCs w:val="28"/>
        </w:rPr>
      </w:pPr>
    </w:p>
    <w:p w:rsidR="000F4118" w:rsidRDefault="000F411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C53ABC" w:rsidTr="005043EF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C53ABC" w:rsidRPr="001E374C" w:rsidRDefault="00C53ABC" w:rsidP="001E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74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1K-Multiprimer</w:t>
            </w:r>
          </w:p>
          <w:p w:rsidR="00C53ABC" w:rsidRPr="001E374C" w:rsidRDefault="00C53ABC" w:rsidP="00DC4F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53ABC" w:rsidRPr="001E374C" w:rsidRDefault="00C53ABC" w:rsidP="00D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E374C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53ABC" w:rsidRPr="001E374C" w:rsidRDefault="00C53ABC" w:rsidP="00D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E374C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1E374C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1E374C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53ABC" w:rsidTr="0038293C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C53ABC" w:rsidRPr="00E57BF5" w:rsidRDefault="00C53ABC" w:rsidP="00DC4F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53ABC" w:rsidRPr="00E57BF5" w:rsidRDefault="00C53ABC" w:rsidP="00DC4F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53ABC" w:rsidRPr="00E57BF5" w:rsidRDefault="00C53ABC" w:rsidP="00DC4F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90</w:t>
            </w:r>
          </w:p>
        </w:tc>
      </w:tr>
    </w:tbl>
    <w:p w:rsidR="000F4118" w:rsidRDefault="000F4118">
      <w:pPr>
        <w:rPr>
          <w:rFonts w:ascii="Arial" w:hAnsi="Arial" w:cs="Arial"/>
          <w:sz w:val="28"/>
          <w:szCs w:val="28"/>
        </w:rPr>
      </w:pPr>
    </w:p>
    <w:p w:rsidR="000F4118" w:rsidRPr="000F4118" w:rsidRDefault="000F4118">
      <w:pPr>
        <w:rPr>
          <w:rFonts w:ascii="Arial" w:hAnsi="Arial" w:cs="Arial"/>
          <w:sz w:val="28"/>
          <w:szCs w:val="28"/>
        </w:rPr>
      </w:pPr>
    </w:p>
    <w:sectPr w:rsidR="000F4118" w:rsidRPr="000F411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41E"/>
    <w:rsid w:val="000F4118"/>
    <w:rsid w:val="001E374C"/>
    <w:rsid w:val="00252D7C"/>
    <w:rsid w:val="002B6B8B"/>
    <w:rsid w:val="009C36F7"/>
    <w:rsid w:val="00C53ABC"/>
    <w:rsid w:val="00E036B7"/>
    <w:rsid w:val="00E9241E"/>
    <w:rsid w:val="00EC7470"/>
    <w:rsid w:val="00FE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374C"/>
    <w:pPr>
      <w:spacing w:after="0" w:line="240" w:lineRule="auto"/>
    </w:pPr>
  </w:style>
  <w:style w:type="table" w:styleId="TableGrid">
    <w:name w:val="Table Grid"/>
    <w:basedOn w:val="TableNormal"/>
    <w:uiPriority w:val="59"/>
    <w:rsid w:val="001E3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6</cp:revision>
  <dcterms:created xsi:type="dcterms:W3CDTF">2010-08-20T13:52:00Z</dcterms:created>
  <dcterms:modified xsi:type="dcterms:W3CDTF">2010-08-22T08:46:00Z</dcterms:modified>
</cp:coreProperties>
</file>